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Default="00F248B2" w:rsidP="00F248B2"/>
    <w:p w:rsidR="00F248B2" w:rsidRDefault="00F248B2" w:rsidP="00F248B2"/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248B2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D53041">
        <w:rPr>
          <w:rFonts w:ascii="Tahoma" w:hAnsi="Tahoma"/>
        </w:rPr>
        <w:t>1</w:t>
      </w:r>
      <w:r w:rsidR="00BE6043">
        <w:rPr>
          <w:rFonts w:ascii="Tahoma" w:hAnsi="Tahoma"/>
        </w:rPr>
        <w:t>69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</w:p>
    <w:p w:rsidR="00F248B2" w:rsidRPr="00B22B29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248B2" w:rsidRDefault="00F248B2" w:rsidP="00F248B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F248B2" w:rsidRPr="00656E89" w:rsidRDefault="00F248B2" w:rsidP="00F248B2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F248B2" w:rsidRPr="00E17335" w:rsidTr="00612CF6">
        <w:trPr>
          <w:cantSplit/>
          <w:trHeight w:val="611"/>
        </w:trPr>
        <w:tc>
          <w:tcPr>
            <w:tcW w:w="779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F248B2" w:rsidRPr="00656E89" w:rsidRDefault="00F248B2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248B2" w:rsidRPr="00656E89" w:rsidRDefault="00F248B2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F248B2" w:rsidRPr="00E17335" w:rsidTr="00612CF6">
        <w:trPr>
          <w:cantSplit/>
          <w:trHeight w:val="746"/>
        </w:trPr>
        <w:tc>
          <w:tcPr>
            <w:tcW w:w="779" w:type="dxa"/>
          </w:tcPr>
          <w:p w:rsidR="00F248B2" w:rsidRPr="00C170A0" w:rsidRDefault="00921402" w:rsidP="00612CF6">
            <w:r>
              <w:t>1</w:t>
            </w:r>
            <w:r w:rsidR="001F45E5">
              <w:t>.</w:t>
            </w:r>
          </w:p>
        </w:tc>
        <w:tc>
          <w:tcPr>
            <w:tcW w:w="4678" w:type="dxa"/>
          </w:tcPr>
          <w:p w:rsidR="00787D4A" w:rsidRDefault="001F45E5" w:rsidP="0019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001A">
              <w:rPr>
                <w:sz w:val="24"/>
                <w:szCs w:val="24"/>
              </w:rPr>
              <w:t>Synektik Pharma Sp.zo.o</w:t>
            </w:r>
          </w:p>
          <w:p w:rsidR="0019001A" w:rsidRDefault="0019001A" w:rsidP="0019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Wincentego Witosa 31</w:t>
            </w:r>
          </w:p>
          <w:p w:rsidR="0019001A" w:rsidRPr="00C100C2" w:rsidRDefault="0019001A" w:rsidP="0019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00-710 Warszawa</w:t>
            </w:r>
          </w:p>
        </w:tc>
        <w:tc>
          <w:tcPr>
            <w:tcW w:w="1984" w:type="dxa"/>
          </w:tcPr>
          <w:p w:rsidR="00F248B2" w:rsidRDefault="00F248B2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248B2" w:rsidRPr="007A3F0A" w:rsidRDefault="00BE6043" w:rsidP="00612CF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78 450,00</w:t>
            </w:r>
            <w:r w:rsidR="00787D4A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248B2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248B2" w:rsidRDefault="00F248B2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248B2" w:rsidRPr="007A3F0A" w:rsidRDefault="00BE6043" w:rsidP="00787D4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96 493,50</w:t>
            </w:r>
            <w:r w:rsidR="0019001A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248B2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F248B2" w:rsidRPr="007A3F0A" w:rsidRDefault="00F248B2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F248B2" w:rsidRPr="007A3F0A" w:rsidRDefault="0019001A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F248B2">
              <w:rPr>
                <w:bCs/>
                <w:spacing w:val="-1"/>
                <w:sz w:val="24"/>
                <w:szCs w:val="24"/>
              </w:rPr>
              <w:t>0 dni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787D4A">
        <w:rPr>
          <w:sz w:val="24"/>
          <w:szCs w:val="24"/>
        </w:rPr>
        <w:t xml:space="preserve"> </w:t>
      </w:r>
      <w:r w:rsidR="00BE6043">
        <w:rPr>
          <w:sz w:val="24"/>
          <w:szCs w:val="24"/>
        </w:rPr>
        <w:t xml:space="preserve">92 422,20 </w:t>
      </w:r>
      <w:r>
        <w:rPr>
          <w:sz w:val="24"/>
          <w:szCs w:val="24"/>
        </w:rPr>
        <w:t>zł brutto.</w:t>
      </w: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/>
    <w:p w:rsidR="00E80EFD" w:rsidRDefault="00E80EFD" w:rsidP="00F248B2"/>
    <w:p w:rsidR="00787D4A" w:rsidRDefault="00787D4A" w:rsidP="00F248B2"/>
    <w:p w:rsidR="00787D4A" w:rsidRDefault="00787D4A" w:rsidP="00F248B2"/>
    <w:p w:rsidR="00787D4A" w:rsidRDefault="00787D4A" w:rsidP="00F248B2"/>
    <w:p w:rsidR="00787D4A" w:rsidRDefault="00787D4A" w:rsidP="00F248B2"/>
    <w:p w:rsidR="0019001A" w:rsidRDefault="0019001A" w:rsidP="00F248B2"/>
    <w:p w:rsidR="00787D4A" w:rsidRDefault="00787D4A" w:rsidP="00F248B2"/>
    <w:p w:rsidR="00787D4A" w:rsidRDefault="00787D4A" w:rsidP="00F248B2"/>
    <w:p w:rsidR="00787D4A" w:rsidRDefault="00787D4A" w:rsidP="00F248B2"/>
    <w:p w:rsidR="00787D4A" w:rsidRDefault="00787D4A" w:rsidP="00F248B2"/>
    <w:p w:rsidR="00787D4A" w:rsidRDefault="00787D4A" w:rsidP="00787D4A"/>
    <w:p w:rsidR="00787D4A" w:rsidRDefault="00787D4A" w:rsidP="00787D4A"/>
    <w:sectPr w:rsidR="00787D4A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097F77"/>
    <w:rsid w:val="00147434"/>
    <w:rsid w:val="0019001A"/>
    <w:rsid w:val="001B7FB2"/>
    <w:rsid w:val="001F364E"/>
    <w:rsid w:val="001F45E5"/>
    <w:rsid w:val="001F516A"/>
    <w:rsid w:val="002446BC"/>
    <w:rsid w:val="002A4BD0"/>
    <w:rsid w:val="002F0A2E"/>
    <w:rsid w:val="00315F08"/>
    <w:rsid w:val="003631EF"/>
    <w:rsid w:val="00457311"/>
    <w:rsid w:val="004D08F1"/>
    <w:rsid w:val="00787D4A"/>
    <w:rsid w:val="007A6EF0"/>
    <w:rsid w:val="007F490D"/>
    <w:rsid w:val="00880BF2"/>
    <w:rsid w:val="00921402"/>
    <w:rsid w:val="009C0939"/>
    <w:rsid w:val="009D337E"/>
    <w:rsid w:val="00A6741D"/>
    <w:rsid w:val="00A67931"/>
    <w:rsid w:val="00A730D7"/>
    <w:rsid w:val="00AD1793"/>
    <w:rsid w:val="00AF02A4"/>
    <w:rsid w:val="00AF7A32"/>
    <w:rsid w:val="00B1242C"/>
    <w:rsid w:val="00B2459B"/>
    <w:rsid w:val="00B640C9"/>
    <w:rsid w:val="00BA5F80"/>
    <w:rsid w:val="00BE6043"/>
    <w:rsid w:val="00BE61B3"/>
    <w:rsid w:val="00C52803"/>
    <w:rsid w:val="00C92153"/>
    <w:rsid w:val="00D457D2"/>
    <w:rsid w:val="00D53041"/>
    <w:rsid w:val="00D95489"/>
    <w:rsid w:val="00DB1CA6"/>
    <w:rsid w:val="00E669C5"/>
    <w:rsid w:val="00E80EFD"/>
    <w:rsid w:val="00ED0AA3"/>
    <w:rsid w:val="00F248B2"/>
    <w:rsid w:val="00F3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0705-C35A-444C-AD73-47DB1C0E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Company>ŚCO Kielce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cp:lastPrinted>2018-05-25T09:03:00Z</cp:lastPrinted>
  <dcterms:created xsi:type="dcterms:W3CDTF">2018-12-14T10:49:00Z</dcterms:created>
  <dcterms:modified xsi:type="dcterms:W3CDTF">2018-12-14T10:51:00Z</dcterms:modified>
</cp:coreProperties>
</file>